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6:50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 to run L2.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feature UI components to run L3.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